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EA619" w14:textId="3B35C654" w:rsidR="009973CA" w:rsidRDefault="009973CA" w:rsidP="00220A8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8466850" wp14:editId="1F7856AE">
            <wp:simplePos x="0" y="0"/>
            <wp:positionH relativeFrom="column">
              <wp:posOffset>2057400</wp:posOffset>
            </wp:positionH>
            <wp:positionV relativeFrom="paragraph">
              <wp:posOffset>-390525</wp:posOffset>
            </wp:positionV>
            <wp:extent cx="1614089" cy="3227818"/>
            <wp:effectExtent l="0" t="0" r="571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089" cy="3227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34E3DB" w14:textId="30EBC80C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256FB9E9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45375A5D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476FD3E3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01A9DE65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6C033447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6CF4529B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6F8966AF" w14:textId="77777777" w:rsidR="009973CA" w:rsidRDefault="009973C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14:paraId="7515AA69" w14:textId="7411F24D" w:rsidR="00220A8A" w:rsidRPr="00220A8A" w:rsidRDefault="00220A8A" w:rsidP="009973CA">
      <w:pPr>
        <w:pStyle w:val="NoSpacing"/>
        <w:bidi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20A8A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أفكار للنشاط الأول</w:t>
      </w:r>
    </w:p>
    <w:p w14:paraId="3DFE4261" w14:textId="51E22664" w:rsidR="00220A8A" w:rsidRPr="00220A8A" w:rsidRDefault="00220A8A" w:rsidP="00220A8A">
      <w:pPr>
        <w:pStyle w:val="NoSpacing"/>
        <w:bidi/>
        <w:rPr>
          <w:sz w:val="32"/>
          <w:szCs w:val="32"/>
          <w:rtl/>
        </w:rPr>
      </w:pPr>
    </w:p>
    <w:p w14:paraId="23B4F519" w14:textId="019B3B12" w:rsidR="00220A8A" w:rsidRDefault="00220A8A" w:rsidP="00430F2E">
      <w:pPr>
        <w:pStyle w:val="NoSpacing"/>
        <w:bidi/>
        <w:ind w:left="720"/>
        <w:jc w:val="both"/>
        <w:rPr>
          <w:sz w:val="32"/>
          <w:szCs w:val="32"/>
          <w:rtl/>
        </w:rPr>
      </w:pPr>
      <w:r w:rsidRPr="00220A8A">
        <w:rPr>
          <w:rFonts w:hint="cs"/>
          <w:sz w:val="32"/>
          <w:szCs w:val="32"/>
          <w:rtl/>
        </w:rPr>
        <w:t>ما حال "السير معًا اليوم في كنيستنا الخاصة؟</w:t>
      </w:r>
      <w:r>
        <w:rPr>
          <w:rFonts w:hint="cs"/>
          <w:sz w:val="32"/>
          <w:szCs w:val="32"/>
          <w:rtl/>
        </w:rPr>
        <w:t xml:space="preserve"> ما هي الخطوات التي يدعونا </w:t>
      </w:r>
      <w:proofErr w:type="spellStart"/>
      <w:r>
        <w:rPr>
          <w:rFonts w:hint="cs"/>
          <w:sz w:val="32"/>
          <w:szCs w:val="32"/>
          <w:rtl/>
        </w:rPr>
        <w:t>السينو</w:t>
      </w:r>
      <w:r w:rsidR="00430F2E">
        <w:rPr>
          <w:rFonts w:hint="cs"/>
          <w:sz w:val="32"/>
          <w:szCs w:val="32"/>
          <w:rtl/>
        </w:rPr>
        <w:t>د</w:t>
      </w:r>
      <w:r>
        <w:rPr>
          <w:rFonts w:hint="cs"/>
          <w:sz w:val="32"/>
          <w:szCs w:val="32"/>
          <w:rtl/>
        </w:rPr>
        <w:t>س</w:t>
      </w:r>
      <w:proofErr w:type="spellEnd"/>
      <w:r>
        <w:rPr>
          <w:rFonts w:hint="cs"/>
          <w:sz w:val="32"/>
          <w:szCs w:val="32"/>
          <w:rtl/>
        </w:rPr>
        <w:t xml:space="preserve"> إلى اتخاذها، لنحسِّن ونصحِ</w:t>
      </w:r>
      <w:r w:rsidR="00430F2E">
        <w:rPr>
          <w:rFonts w:hint="cs"/>
          <w:sz w:val="32"/>
          <w:szCs w:val="32"/>
          <w:rtl/>
        </w:rPr>
        <w:t>ّ</w:t>
      </w:r>
      <w:r>
        <w:rPr>
          <w:rFonts w:hint="cs"/>
          <w:sz w:val="32"/>
          <w:szCs w:val="32"/>
          <w:rtl/>
        </w:rPr>
        <w:t>ح "سيرنا معا"؟</w:t>
      </w:r>
      <w:r>
        <w:rPr>
          <w:rStyle w:val="FootnoteReference"/>
          <w:sz w:val="32"/>
          <w:szCs w:val="32"/>
          <w:rtl/>
        </w:rPr>
        <w:footnoteReference w:id="1"/>
      </w:r>
    </w:p>
    <w:p w14:paraId="5FDDB8DD" w14:textId="5809E601" w:rsidR="00220A8A" w:rsidRDefault="00220A8A" w:rsidP="00430F2E">
      <w:pPr>
        <w:pStyle w:val="NoSpacing"/>
        <w:bidi/>
        <w:ind w:left="720"/>
        <w:jc w:val="both"/>
        <w:rPr>
          <w:sz w:val="32"/>
          <w:szCs w:val="32"/>
          <w:rtl/>
        </w:rPr>
      </w:pPr>
    </w:p>
    <w:p w14:paraId="32FCEE33" w14:textId="14D8996C" w:rsidR="00220A8A" w:rsidRDefault="00220A8A" w:rsidP="00430F2E">
      <w:pPr>
        <w:pStyle w:val="NoSpacing"/>
        <w:bidi/>
        <w:ind w:left="720"/>
        <w:jc w:val="both"/>
        <w:rPr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  <w:lang w:eastAsia="ja-JP"/>
        </w:rPr>
        <w:t>"</w:t>
      </w:r>
      <w:r w:rsidRPr="00220A8A">
        <w:rPr>
          <w:rFonts w:ascii="Traditional Arabic" w:hAnsi="Traditional Arabic" w:cs="Traditional Arabic" w:hint="cs"/>
          <w:sz w:val="36"/>
          <w:szCs w:val="36"/>
          <w:rtl/>
          <w:lang w:eastAsia="ja-JP"/>
        </w:rPr>
        <w:t>أما ثمر الروح فهو المحبة والفرح والسلام والصبر واللطف وكرم الأخلاق والإيمان والوداعة والعفاف</w:t>
      </w:r>
      <w:r>
        <w:rPr>
          <w:rFonts w:ascii="Traditional Arabic" w:hAnsi="Traditional Arabic" w:cs="Traditional Arabic" w:hint="cs"/>
          <w:sz w:val="36"/>
          <w:szCs w:val="36"/>
          <w:rtl/>
          <w:lang w:eastAsia="ja-JP"/>
        </w:rPr>
        <w:t xml:space="preserve">" </w:t>
      </w:r>
      <w:r>
        <w:rPr>
          <w:rFonts w:hint="cs"/>
          <w:sz w:val="32"/>
          <w:szCs w:val="32"/>
          <w:rtl/>
        </w:rPr>
        <w:t>(</w:t>
      </w:r>
      <w:proofErr w:type="spellStart"/>
      <w:r>
        <w:rPr>
          <w:rFonts w:hint="cs"/>
          <w:sz w:val="32"/>
          <w:szCs w:val="32"/>
          <w:rtl/>
        </w:rPr>
        <w:t>غلاطية</w:t>
      </w:r>
      <w:proofErr w:type="spellEnd"/>
      <w:r>
        <w:rPr>
          <w:rFonts w:hint="cs"/>
          <w:sz w:val="32"/>
          <w:szCs w:val="32"/>
          <w:rtl/>
        </w:rPr>
        <w:t xml:space="preserve"> ٥: ٢٢-٢٣)</w:t>
      </w:r>
      <w:r w:rsidR="00A10589">
        <w:rPr>
          <w:rFonts w:hint="cs"/>
          <w:sz w:val="32"/>
          <w:szCs w:val="32"/>
          <w:rtl/>
        </w:rPr>
        <w:t>.</w:t>
      </w:r>
    </w:p>
    <w:p w14:paraId="083468B2" w14:textId="1FB8568C" w:rsidR="00321E61" w:rsidRDefault="00321E61" w:rsidP="00321E61">
      <w:pPr>
        <w:pStyle w:val="NoSpacing"/>
        <w:bidi/>
        <w:jc w:val="both"/>
        <w:rPr>
          <w:sz w:val="32"/>
          <w:szCs w:val="32"/>
          <w:rtl/>
        </w:rPr>
      </w:pPr>
    </w:p>
    <w:p w14:paraId="201888C5" w14:textId="77777777" w:rsidR="001326B9" w:rsidRPr="0098042B" w:rsidRDefault="001326B9" w:rsidP="001326B9">
      <w:pPr>
        <w:pStyle w:val="NoSpacing"/>
        <w:bidi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98042B">
        <w:rPr>
          <w:rFonts w:ascii="Traditional Arabic" w:hAnsi="Traditional Arabic" w:cs="Traditional Arabic" w:hint="cs"/>
          <w:sz w:val="36"/>
          <w:szCs w:val="36"/>
          <w:rtl/>
        </w:rPr>
        <w:t>قاعدة النقاش هي "الحب الشديد لرسالة البشارة المشتركة وليس تمثيل مصالح متضاربة"</w:t>
      </w:r>
      <w:r w:rsidRPr="0098042B">
        <w:rPr>
          <w:rStyle w:val="FootnoteReference"/>
          <w:rFonts w:ascii="Traditional Arabic" w:hAnsi="Traditional Arabic" w:cs="Traditional Arabic" w:hint="cs"/>
          <w:sz w:val="36"/>
          <w:szCs w:val="36"/>
          <w:rtl/>
        </w:rPr>
        <w:footnoteReference w:id="2"/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>. ومن المهم جدًّا أن نعترف بأن "الإصغاء هو الخطوة الأولى، وهذا يقتضي انفتاحًا في الذهن والقلب، من دون أحكام مسبقة</w:t>
      </w:r>
      <w:r w:rsidRPr="0098042B">
        <w:rPr>
          <w:rStyle w:val="FootnoteReference"/>
          <w:rFonts w:ascii="Traditional Arabic" w:hAnsi="Traditional Arabic" w:cs="Traditional Arabic" w:hint="cs"/>
          <w:sz w:val="36"/>
          <w:szCs w:val="36"/>
          <w:rtl/>
        </w:rPr>
        <w:footnoteReference w:id="3"/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>".</w:t>
      </w:r>
    </w:p>
    <w:p w14:paraId="7DDCF10D" w14:textId="77777777" w:rsidR="001326B9" w:rsidRDefault="001326B9" w:rsidP="001326B9">
      <w:pPr>
        <w:pStyle w:val="NoSpacing"/>
        <w:bidi/>
        <w:jc w:val="both"/>
        <w:rPr>
          <w:sz w:val="32"/>
          <w:szCs w:val="32"/>
          <w:rtl/>
        </w:rPr>
      </w:pPr>
    </w:p>
    <w:p w14:paraId="6A301DFB" w14:textId="77777777" w:rsidR="00321E61" w:rsidRPr="00390DB4" w:rsidRDefault="00321E61" w:rsidP="00321E61">
      <w:pPr>
        <w:spacing w:after="0"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صلاة من أجل </w:t>
      </w:r>
      <w:proofErr w:type="spellStart"/>
      <w:r w:rsidRPr="00390DB4">
        <w:rPr>
          <w:rFonts w:ascii="Traditional Arabic" w:hAnsi="Traditional Arabic" w:cs="Traditional Arabic"/>
          <w:b/>
          <w:bCs/>
          <w:sz w:val="36"/>
          <w:szCs w:val="36"/>
          <w:rtl/>
        </w:rPr>
        <w:t>السينودس</w:t>
      </w:r>
      <w:proofErr w:type="spellEnd"/>
    </w:p>
    <w:p w14:paraId="52FB100E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أيها الروحُ القدس، ها نحن واقفون أمامك،</w:t>
      </w:r>
    </w:p>
    <w:p w14:paraId="04A3DC2E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ومجتمعون معًا باسمك</w:t>
      </w:r>
      <w:r w:rsidRPr="00390DB4">
        <w:rPr>
          <w:rFonts w:ascii="Traditional Arabic" w:hAnsi="Traditional Arabic" w:cs="Traditional Arabic"/>
          <w:sz w:val="36"/>
          <w:szCs w:val="36"/>
        </w:rPr>
        <w:t>.</w:t>
      </w:r>
    </w:p>
    <w:p w14:paraId="1D428430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أنت مرشدُنا الوحيد، تعالَ إلينا، أمكُث معنا،</w:t>
      </w:r>
    </w:p>
    <w:p w14:paraId="1BD5F71D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ارتضِ أن تسكنَ في قلوبِنا، علِّمْنا الهدفَ الذي يجب</w:t>
      </w:r>
    </w:p>
    <w:p w14:paraId="7A75C68F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lastRenderedPageBreak/>
        <w:t>أن نصبوَ إليه، وأظهرْ لنا كيف نسيرُ معًا</w:t>
      </w:r>
      <w:r w:rsidRPr="00390DB4">
        <w:rPr>
          <w:rFonts w:ascii="Traditional Arabic" w:hAnsi="Traditional Arabic" w:cs="Traditional Arabic"/>
          <w:sz w:val="36"/>
          <w:szCs w:val="36"/>
        </w:rPr>
        <w:t>.</w:t>
      </w:r>
    </w:p>
    <w:p w14:paraId="134F508A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</w:p>
    <w:p w14:paraId="64D189E2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نحن ضعفاءُ وخطأة، فلا تسمحْ بأن نُحدِثَ الفوضى حولنا،</w:t>
      </w:r>
    </w:p>
    <w:p w14:paraId="55A39571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ولا أن يقودَنا الجهلُ في طريق السوء،</w:t>
      </w:r>
    </w:p>
    <w:p w14:paraId="7FA8F0EE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أو أن يؤثِّرَ التحيّز على تصرُّفاتنا</w:t>
      </w:r>
      <w:r w:rsidRPr="00390DB4">
        <w:rPr>
          <w:rFonts w:ascii="Traditional Arabic" w:hAnsi="Traditional Arabic" w:cs="Traditional Arabic"/>
          <w:sz w:val="36"/>
          <w:szCs w:val="36"/>
        </w:rPr>
        <w:t>.</w:t>
      </w:r>
    </w:p>
    <w:p w14:paraId="0F2FD559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دعنا نجدْ فيك وَحدتَنا، حتّى نتمكَّن من السير معًا</w:t>
      </w:r>
    </w:p>
    <w:p w14:paraId="3918669D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نحو الحياة الأبديّة. ولا تبعدنا عن طريق الحقّ</w:t>
      </w:r>
    </w:p>
    <w:p w14:paraId="7825601C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وعمّا هو صالح</w:t>
      </w:r>
      <w:r w:rsidRPr="00390DB4">
        <w:rPr>
          <w:rFonts w:ascii="Traditional Arabic" w:hAnsi="Traditional Arabic" w:cs="Traditional Arabic"/>
          <w:sz w:val="36"/>
          <w:szCs w:val="36"/>
        </w:rPr>
        <w:t>.</w:t>
      </w:r>
    </w:p>
    <w:p w14:paraId="4CE51286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</w:p>
    <w:p w14:paraId="0B047E5E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نسألك هذا كلَّه، أنت الذي تعملُ في كلِّ مكانٍ وزمان</w:t>
      </w:r>
    </w:p>
    <w:p w14:paraId="46708DE7" w14:textId="77777777" w:rsidR="00321E61" w:rsidRPr="00390DB4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في الشركة مع الآب والابن إلى أبد الآبدين</w:t>
      </w:r>
      <w:r w:rsidRPr="00390DB4">
        <w:rPr>
          <w:rFonts w:ascii="Traditional Arabic" w:hAnsi="Traditional Arabic" w:cs="Traditional Arabic"/>
          <w:sz w:val="36"/>
          <w:szCs w:val="36"/>
        </w:rPr>
        <w:t>.</w:t>
      </w:r>
    </w:p>
    <w:p w14:paraId="6700A1C5" w14:textId="04117BFC" w:rsidR="00321E61" w:rsidRDefault="00321E61" w:rsidP="00321E61">
      <w:pPr>
        <w:bidi/>
        <w:spacing w:after="0" w:line="240" w:lineRule="auto"/>
        <w:jc w:val="center"/>
        <w:rPr>
          <w:rFonts w:ascii="Traditional Arabic" w:hAnsi="Traditional Arabic" w:cs="Traditional Arabic"/>
          <w:sz w:val="36"/>
          <w:szCs w:val="36"/>
          <w:rtl/>
        </w:rPr>
      </w:pPr>
      <w:r w:rsidRPr="00390DB4">
        <w:rPr>
          <w:rFonts w:ascii="Traditional Arabic" w:hAnsi="Traditional Arabic" w:cs="Traditional Arabic"/>
          <w:sz w:val="36"/>
          <w:szCs w:val="36"/>
          <w:rtl/>
        </w:rPr>
        <w:t>آمين</w:t>
      </w:r>
    </w:p>
    <w:p w14:paraId="2DCE1D08" w14:textId="77777777" w:rsidR="00FA6A02" w:rsidRPr="00390DB4" w:rsidRDefault="00FA6A02" w:rsidP="00FA6A02">
      <w:pPr>
        <w:bidi/>
        <w:spacing w:after="0" w:line="240" w:lineRule="auto"/>
        <w:jc w:val="center"/>
        <w:rPr>
          <w:rFonts w:ascii="Traditional Arabic" w:hAnsi="Traditional Arabic" w:cs="Traditional Arabic" w:hint="cs"/>
          <w:sz w:val="36"/>
          <w:szCs w:val="36"/>
          <w:rtl/>
        </w:rPr>
      </w:pPr>
    </w:p>
    <w:p w14:paraId="53DA39B2" w14:textId="573C955F" w:rsidR="00FA6A02" w:rsidRDefault="00FA6A02" w:rsidP="00FA6A02">
      <w:pPr>
        <w:bidi/>
        <w:spacing w:after="0" w:line="240" w:lineRule="auto"/>
        <w:ind w:firstLine="720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الذهاب إلى عمواس (أو إلى أي مكان مقدس آخر أقرب للمشاركين). </w:t>
      </w:r>
      <w:proofErr w:type="gramStart"/>
      <w:r>
        <w:rPr>
          <w:rFonts w:ascii="Traditional Arabic" w:hAnsi="Traditional Arabic" w:cs="Traditional Arabic"/>
          <w:sz w:val="36"/>
          <w:szCs w:val="36"/>
        </w:rPr>
        <w:t>,</w:t>
      </w:r>
      <w:r>
        <w:rPr>
          <w:rFonts w:ascii="Traditional Arabic" w:hAnsi="Traditional Arabic" w:cs="Traditional Arabic" w:hint="cs"/>
          <w:sz w:val="36"/>
          <w:szCs w:val="36"/>
          <w:rtl/>
        </w:rPr>
        <w:t>هناك</w:t>
      </w:r>
      <w:proofErr w:type="gram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أماكن مختلفة يقال إنها عمواس: عمواس-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نيقوبولس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، وعمواس- القبيبة، والبعض يظنّ أيضًا أن الموقع هو حيث أبو غوش اليوم. في كل هذه الأماكن، للكنيسة مزارات حيث يمكن للمؤمنين أن يجتمعوا. </w:t>
      </w:r>
    </w:p>
    <w:p w14:paraId="4A3B32B4" w14:textId="77777777" w:rsidR="00FA6A02" w:rsidRDefault="00FA6A02" w:rsidP="00FA6A02">
      <w:pPr>
        <w:bidi/>
        <w:spacing w:after="0" w:line="240" w:lineRule="auto"/>
        <w:ind w:firstLine="720"/>
        <w:rPr>
          <w:rFonts w:ascii="Traditional Arabic" w:hAnsi="Traditional Arabic" w:cs="Traditional Arabic"/>
          <w:sz w:val="36"/>
          <w:szCs w:val="36"/>
          <w:rtl/>
        </w:rPr>
      </w:pPr>
    </w:p>
    <w:p w14:paraId="75E43641" w14:textId="5C151162" w:rsidR="00FA6A02" w:rsidRDefault="00FA6A02" w:rsidP="00FA6A02">
      <w:pPr>
        <w:bidi/>
        <w:spacing w:after="0" w:line="240" w:lineRule="auto"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عند الوصول، من المناسب أن تقوم المجموعة بليتورجيا الكلمة، فتقرأ قراءة متروية ومتأملة في المقطع عن لقاء يسوع بتلميذيه على الطريق (لوقا ٢٤: ١٣-٣٣). </w:t>
      </w:r>
    </w:p>
    <w:p w14:paraId="2F48CF51" w14:textId="77777777" w:rsidR="00FA6A02" w:rsidRDefault="00FA6A02" w:rsidP="00FA6A02">
      <w:pPr>
        <w:bidi/>
        <w:spacing w:after="0" w:line="240" w:lineRule="auto"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</w:p>
    <w:p w14:paraId="4F025E96" w14:textId="174633CA" w:rsidR="00FA6A02" w:rsidRDefault="00FA6A02" w:rsidP="00FA6A02">
      <w:pPr>
        <w:bidi/>
        <w:spacing w:after="0" w:line="240" w:lineRule="auto"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وبعد الليتورجيا، يمكن أن ينقسم الحاضرون إلى مجموعات صغيرة، ١٠-١٢ في كل مجموعة. ويعيَّن في كل مجموعة "منشِّط"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و"مقرِّر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" لتسجيل الملاحظات، بحيث يمكن تسجيل ثمار المسيرة. تُسلَّم هذه الملاحظات "للميسِّر" الذي يلخِّصُها في التقرير العام المقدم في نهاية المسيرة. </w:t>
      </w:r>
    </w:p>
    <w:p w14:paraId="7B3D8C4B" w14:textId="77777777" w:rsidR="00FA6A02" w:rsidRDefault="00FA6A02" w:rsidP="00FA6A02">
      <w:pPr>
        <w:bidi/>
        <w:spacing w:after="0" w:line="240" w:lineRule="auto"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</w:p>
    <w:p w14:paraId="0A17E40E" w14:textId="77777777" w:rsidR="00321E61" w:rsidRDefault="00321E61" w:rsidP="00321E61">
      <w:pPr>
        <w:pStyle w:val="NoSpacing"/>
        <w:bidi/>
        <w:jc w:val="both"/>
        <w:rPr>
          <w:rFonts w:hint="cs"/>
          <w:sz w:val="32"/>
          <w:szCs w:val="32"/>
          <w:rtl/>
        </w:rPr>
      </w:pPr>
    </w:p>
    <w:p w14:paraId="05427472" w14:textId="7E71CE9B" w:rsidR="00A10589" w:rsidRDefault="00A10589" w:rsidP="001326B9">
      <w:pPr>
        <w:pStyle w:val="NoSpacing"/>
        <w:bidi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98042B"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التلميذان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 العائدان إلى عمواس، عرفا، عند كسر الخبز،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 أن يسوع كان يسير معهما. </w:t>
      </w:r>
      <w:r w:rsidR="00430F2E">
        <w:rPr>
          <w:rFonts w:ascii="Traditional Arabic" w:hAnsi="Traditional Arabic" w:cs="Traditional Arabic" w:hint="cs"/>
          <w:sz w:val="36"/>
          <w:szCs w:val="36"/>
          <w:rtl/>
        </w:rPr>
        <w:t>و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عرفا 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أن 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>المسيح كان معهم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 في خبرتهم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 المشتركة في الصلاة. و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نحن الآن، تمامًا 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مثل التلميذين، مدعُوُّون إلى أن نرى 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>أنَّ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 المسيح </w:t>
      </w:r>
      <w:r w:rsidR="0098042B" w:rsidRPr="0098042B">
        <w:rPr>
          <w:rFonts w:ascii="Traditional Arabic" w:hAnsi="Traditional Arabic" w:cs="Traditional Arabic" w:hint="cs"/>
          <w:sz w:val="36"/>
          <w:szCs w:val="36"/>
          <w:rtl/>
        </w:rPr>
        <w:t xml:space="preserve">كان 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>يسير م</w:t>
      </w:r>
      <w:r w:rsidRPr="00430F2E">
        <w:rPr>
          <w:rFonts w:ascii="Traditional Arabic" w:hAnsi="Traditional Arabic" w:cs="Traditional Arabic" w:hint="cs"/>
          <w:sz w:val="36"/>
          <w:szCs w:val="36"/>
          <w:rtl/>
        </w:rPr>
        <w:t>عن</w:t>
      </w:r>
      <w:r w:rsidR="00430F2E" w:rsidRPr="00430F2E"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430F2E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14:paraId="6F0FFC5A" w14:textId="77777777" w:rsidR="004E3C97" w:rsidRDefault="004E3C97" w:rsidP="004E3C97">
      <w:pPr>
        <w:pStyle w:val="NoSpacing"/>
        <w:bidi/>
        <w:ind w:firstLine="720"/>
        <w:jc w:val="both"/>
        <w:rPr>
          <w:rFonts w:ascii="Traditional Arabic" w:hAnsi="Traditional Arabic" w:cs="Traditional Arabic"/>
          <w:sz w:val="32"/>
          <w:szCs w:val="32"/>
          <w:rtl/>
        </w:rPr>
      </w:pPr>
    </w:p>
    <w:p w14:paraId="0A5BB9C1" w14:textId="082CC0B2" w:rsidR="0098042B" w:rsidRPr="0098042B" w:rsidRDefault="0098042B" w:rsidP="0098042B">
      <w:pPr>
        <w:pStyle w:val="NoSpacing"/>
        <w:bidi/>
        <w:ind w:left="1440" w:hanging="720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١</w:t>
      </w:r>
      <w:r>
        <w:rPr>
          <w:rFonts w:ascii="Traditional Arabic" w:hAnsi="Traditional Arabic" w:cs="Traditional Arabic"/>
          <w:sz w:val="32"/>
          <w:szCs w:val="32"/>
          <w:rtl/>
        </w:rPr>
        <w:tab/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>في ماذا نفكر عندما نقول " السير معًا"، هنا، في الأرض المقدسة؟ ما هي حال "السير معًا" في كنيستنا اليوم؟</w:t>
      </w:r>
    </w:p>
    <w:p w14:paraId="1AEAD47A" w14:textId="53510633" w:rsidR="00220A8A" w:rsidRPr="0098042B" w:rsidRDefault="0098042B" w:rsidP="004E3C97">
      <w:pPr>
        <w:pStyle w:val="NoSpacing"/>
        <w:bidi/>
        <w:ind w:left="1440" w:hanging="720"/>
        <w:rPr>
          <w:rFonts w:ascii="Traditional Arabic" w:hAnsi="Traditional Arabic" w:cs="Traditional Arabic"/>
          <w:sz w:val="36"/>
          <w:szCs w:val="36"/>
          <w:rtl/>
        </w:rPr>
      </w:pPr>
      <w:r w:rsidRPr="0098042B">
        <w:rPr>
          <w:rFonts w:ascii="Traditional Arabic" w:hAnsi="Traditional Arabic" w:cs="Traditional Arabic" w:hint="cs"/>
          <w:sz w:val="36"/>
          <w:szCs w:val="36"/>
          <w:rtl/>
        </w:rPr>
        <w:t>٢</w:t>
      </w:r>
      <w:r w:rsidRPr="0098042B">
        <w:rPr>
          <w:rFonts w:ascii="Traditional Arabic" w:hAnsi="Traditional Arabic" w:cs="Traditional Arabic" w:hint="cs"/>
          <w:sz w:val="36"/>
          <w:szCs w:val="36"/>
          <w:rtl/>
        </w:rPr>
        <w:tab/>
        <w:t>من هم المشاركون في هذه المسيرة؟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عندما نقول "كنيسة"</w:t>
      </w:r>
      <w:r w:rsidR="004E3C97">
        <w:rPr>
          <w:rFonts w:ascii="Traditional Arabic" w:hAnsi="Traditional Arabic" w:cs="Traditional Arabic" w:hint="cs"/>
          <w:sz w:val="36"/>
          <w:szCs w:val="36"/>
          <w:rtl/>
        </w:rPr>
        <w:t>،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من ه</w:t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ي الكنيسة؟ من ه</w:t>
      </w:r>
      <w:r>
        <w:rPr>
          <w:rFonts w:ascii="Traditional Arabic" w:hAnsi="Traditional Arabic" w:cs="Traditional Arabic" w:hint="cs"/>
          <w:sz w:val="36"/>
          <w:szCs w:val="36"/>
          <w:rtl/>
        </w:rPr>
        <w:t>و جزء من</w:t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ها؟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ومن هو المتروك</w:t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،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بوعي أو غير وعي</w:t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،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على هوامش الكنيسة؟</w:t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 xml:space="preserve"> إلى من تحتاج الكنيسة أن تصغي</w:t>
      </w:r>
      <w:r w:rsidR="000C70D9">
        <w:rPr>
          <w:rStyle w:val="FootnoteReference"/>
          <w:rFonts w:ascii="Traditional Arabic" w:hAnsi="Traditional Arabic" w:cs="Traditional Arabic"/>
          <w:sz w:val="36"/>
          <w:szCs w:val="36"/>
          <w:rtl/>
        </w:rPr>
        <w:footnoteReference w:id="4"/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؟</w:t>
      </w:r>
    </w:p>
    <w:p w14:paraId="5AC86D01" w14:textId="1BF72418" w:rsidR="00220A8A" w:rsidRDefault="004E3C97" w:rsidP="000C70D9">
      <w:pPr>
        <w:bidi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ab/>
      </w:r>
      <w:r w:rsidR="000C70D9">
        <w:rPr>
          <w:rFonts w:ascii="Traditional Arabic" w:hAnsi="Traditional Arabic" w:cs="Traditional Arabic"/>
          <w:sz w:val="36"/>
          <w:szCs w:val="36"/>
          <w:rtl/>
        </w:rPr>
        <w:tab/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* من هنا معنا؟</w:t>
      </w:r>
    </w:p>
    <w:p w14:paraId="7330673C" w14:textId="22F563AE" w:rsidR="00856083" w:rsidRDefault="00856083" w:rsidP="00856083">
      <w:pPr>
        <w:bidi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  <w:r w:rsidRPr="001D7E55">
        <w:rPr>
          <w:rFonts w:ascii="Traditional Arabic" w:hAnsi="Traditional Arabic" w:cs="Traditional Arabic" w:hint="cs"/>
          <w:sz w:val="36"/>
          <w:szCs w:val="36"/>
          <w:rtl/>
        </w:rPr>
        <w:t>(</w:t>
      </w:r>
      <w:r>
        <w:rPr>
          <w:rFonts w:ascii="Traditional Arabic" w:hAnsi="Traditional Arabic" w:cs="Traditional Arabic" w:hint="cs"/>
          <w:sz w:val="36"/>
          <w:szCs w:val="36"/>
          <w:rtl/>
        </w:rPr>
        <w:t>ن</w:t>
      </w:r>
      <w:r w:rsidRPr="001D7E55">
        <w:rPr>
          <w:rFonts w:ascii="Traditional Arabic" w:hAnsi="Traditional Arabic" w:cs="Traditional Arabic" w:hint="cs"/>
          <w:sz w:val="36"/>
          <w:szCs w:val="36"/>
          <w:rtl/>
        </w:rPr>
        <w:t>نظر و</w:t>
      </w:r>
      <w:r>
        <w:rPr>
          <w:rFonts w:ascii="Traditional Arabic" w:hAnsi="Traditional Arabic" w:cs="Traditional Arabic" w:hint="cs"/>
          <w:sz w:val="36"/>
          <w:szCs w:val="36"/>
          <w:rtl/>
        </w:rPr>
        <w:t>ن</w:t>
      </w:r>
      <w:r w:rsidRPr="001D7E55">
        <w:rPr>
          <w:rFonts w:ascii="Traditional Arabic" w:hAnsi="Traditional Arabic" w:cs="Traditional Arabic" w:hint="cs"/>
          <w:sz w:val="36"/>
          <w:szCs w:val="36"/>
          <w:rtl/>
        </w:rPr>
        <w:t>تعر</w:t>
      </w:r>
      <w:r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D7E55">
        <w:rPr>
          <w:rFonts w:ascii="Traditional Arabic" w:hAnsi="Traditional Arabic" w:cs="Traditional Arabic" w:hint="cs"/>
          <w:sz w:val="36"/>
          <w:szCs w:val="36"/>
          <w:rtl/>
        </w:rPr>
        <w:t>ف على كل واحد من المشاركين. مع ملاحظة الفئات الممث</w:t>
      </w:r>
      <w:r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1D7E55">
        <w:rPr>
          <w:rFonts w:ascii="Traditional Arabic" w:hAnsi="Traditional Arabic" w:cs="Traditional Arabic" w:hint="cs"/>
          <w:sz w:val="36"/>
          <w:szCs w:val="36"/>
          <w:rtl/>
        </w:rPr>
        <w:t xml:space="preserve">لة: رجال، نساء، شباب، كبار، المهنة، </w:t>
      </w:r>
      <w:proofErr w:type="spellStart"/>
      <w:r w:rsidRPr="001D7E55">
        <w:rPr>
          <w:rFonts w:ascii="Traditional Arabic" w:hAnsi="Traditional Arabic" w:cs="Traditional Arabic" w:hint="cs"/>
          <w:sz w:val="36"/>
          <w:szCs w:val="36"/>
          <w:rtl/>
        </w:rPr>
        <w:t>إكليرس</w:t>
      </w:r>
      <w:proofErr w:type="spellEnd"/>
      <w:r w:rsidRPr="001D7E55">
        <w:rPr>
          <w:rFonts w:ascii="Traditional Arabic" w:hAnsi="Traditional Arabic" w:cs="Traditional Arabic" w:hint="cs"/>
          <w:sz w:val="36"/>
          <w:szCs w:val="36"/>
          <w:rtl/>
        </w:rPr>
        <w:t xml:space="preserve">، رهبان/راهبات، علمانيون، الطقس 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الكنسي </w:t>
      </w:r>
      <w:r w:rsidRPr="001D7E55">
        <w:rPr>
          <w:rFonts w:ascii="Traditional Arabic" w:hAnsi="Traditional Arabic" w:cs="Traditional Arabic" w:hint="cs"/>
          <w:sz w:val="36"/>
          <w:szCs w:val="36"/>
          <w:rtl/>
        </w:rPr>
        <w:t>الخ...)</w:t>
      </w:r>
    </w:p>
    <w:p w14:paraId="1923A47D" w14:textId="5FD60A34" w:rsidR="000C70D9" w:rsidRDefault="000C70D9" w:rsidP="000C70D9">
      <w:pPr>
        <w:bidi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ab/>
      </w:r>
      <w:r w:rsidR="004E3C97">
        <w:rPr>
          <w:rFonts w:ascii="Traditional Arabic" w:hAnsi="Traditional Arabic" w:cs="Traditional Arabic"/>
          <w:sz w:val="36"/>
          <w:szCs w:val="36"/>
          <w:rtl/>
        </w:rPr>
        <w:tab/>
      </w:r>
      <w:r>
        <w:rPr>
          <w:rFonts w:ascii="Traditional Arabic" w:hAnsi="Traditional Arabic" w:cs="Traditional Arabic" w:hint="cs"/>
          <w:sz w:val="36"/>
          <w:szCs w:val="36"/>
          <w:rtl/>
        </w:rPr>
        <w:t>* من غائب؟</w:t>
      </w:r>
    </w:p>
    <w:p w14:paraId="221FD4DE" w14:textId="77777777" w:rsidR="00856083" w:rsidRDefault="00856083" w:rsidP="00856083">
      <w:pPr>
        <w:bidi/>
        <w:spacing w:after="0" w:line="240" w:lineRule="auto"/>
        <w:ind w:left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(ملاحظة كل الغائبين، الذين لا يذهبون إلى الكنيسة، والتفكير لماذا لا يأتون؟ ماذا ينقصنا بغيابهم؟)</w:t>
      </w:r>
    </w:p>
    <w:p w14:paraId="2EDC1C4C" w14:textId="1EB8AC67" w:rsidR="000C70D9" w:rsidRDefault="004E3C97" w:rsidP="000C70D9">
      <w:pPr>
        <w:bidi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ab/>
      </w:r>
      <w:r w:rsidR="000C70D9">
        <w:rPr>
          <w:rFonts w:ascii="Traditional Arabic" w:hAnsi="Traditional Arabic" w:cs="Traditional Arabic"/>
          <w:sz w:val="36"/>
          <w:szCs w:val="36"/>
          <w:rtl/>
        </w:rPr>
        <w:tab/>
      </w:r>
      <w:r w:rsidR="000C70D9">
        <w:rPr>
          <w:rFonts w:ascii="Traditional Arabic" w:hAnsi="Traditional Arabic" w:cs="Traditional Arabic" w:hint="cs"/>
          <w:sz w:val="36"/>
          <w:szCs w:val="36"/>
          <w:rtl/>
        </w:rPr>
        <w:t>* من يتكلم؟</w:t>
      </w:r>
    </w:p>
    <w:p w14:paraId="2DBAB2D3" w14:textId="0CFF2A04" w:rsidR="00856083" w:rsidRDefault="00856083" w:rsidP="00856083">
      <w:pPr>
        <w:bidi/>
        <w:spacing w:after="0" w:line="240" w:lineRule="auto"/>
        <w:ind w:left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(ملاحظة الأعضاء النشطين في المجموعة، الذين يتكلمون، الذين يبادرون؛ والذين يقررون: كيف يتصرفون، هل يستشيرون وهل يحاورون؟)</w:t>
      </w:r>
    </w:p>
    <w:p w14:paraId="55B2661B" w14:textId="0AA4191C" w:rsidR="00856083" w:rsidRDefault="000C70D9" w:rsidP="00856083">
      <w:pPr>
        <w:bidi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/>
          <w:sz w:val="36"/>
          <w:szCs w:val="36"/>
          <w:rtl/>
        </w:rPr>
        <w:tab/>
      </w:r>
      <w:r w:rsidR="004E3C97">
        <w:rPr>
          <w:rFonts w:ascii="Traditional Arabic" w:hAnsi="Traditional Arabic" w:cs="Traditional Arabic"/>
          <w:sz w:val="36"/>
          <w:szCs w:val="36"/>
          <w:rtl/>
        </w:rPr>
        <w:tab/>
      </w:r>
      <w:r>
        <w:rPr>
          <w:rFonts w:ascii="Traditional Arabic" w:hAnsi="Traditional Arabic" w:cs="Traditional Arabic" w:hint="cs"/>
          <w:sz w:val="36"/>
          <w:szCs w:val="36"/>
          <w:rtl/>
        </w:rPr>
        <w:t>* من يسكت؟</w:t>
      </w:r>
    </w:p>
    <w:p w14:paraId="46237066" w14:textId="34742A07" w:rsidR="000C70D9" w:rsidRDefault="00856083" w:rsidP="00856083">
      <w:pPr>
        <w:bidi/>
        <w:spacing w:after="0" w:line="240" w:lineRule="auto"/>
        <w:ind w:left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(ملاحظة الصامتين وسؤالهم لماذا يصمتون؟ هل هم خجولون، أم خائفون، أم يظنون أنه لن يصغي إليهم أحد إذا تكلموا؟) </w:t>
      </w:r>
    </w:p>
    <w:p w14:paraId="6E945A3D" w14:textId="4C56C3EE" w:rsidR="000C70D9" w:rsidRPr="0098042B" w:rsidRDefault="000C70D9" w:rsidP="000C70D9">
      <w:pPr>
        <w:bidi/>
        <w:spacing w:after="0" w:line="240" w:lineRule="auto"/>
        <w:rPr>
          <w:rFonts w:ascii="Traditional Arabic" w:hAnsi="Traditional Arabic" w:cs="Traditional Arabic"/>
          <w:sz w:val="36"/>
          <w:szCs w:val="36"/>
        </w:rPr>
      </w:pPr>
      <w:r>
        <w:rPr>
          <w:rFonts w:ascii="Traditional Arabic" w:hAnsi="Traditional Arabic" w:cs="Traditional Arabic"/>
          <w:sz w:val="36"/>
          <w:szCs w:val="36"/>
          <w:rtl/>
        </w:rPr>
        <w:tab/>
      </w:r>
    </w:p>
    <w:p w14:paraId="4221A565" w14:textId="33500676" w:rsidR="00123D60" w:rsidRDefault="00430F2E" w:rsidP="00BE7CE3">
      <w:pPr>
        <w:pStyle w:val="ListParagraph"/>
        <w:tabs>
          <w:tab w:val="center" w:pos="663"/>
        </w:tabs>
        <w:bidi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430F2E">
        <w:rPr>
          <w:rFonts w:ascii="Traditional Arabic" w:hAnsi="Traditional Arabic" w:cs="Traditional Arabic" w:hint="cs"/>
          <w:sz w:val="36"/>
          <w:szCs w:val="36"/>
          <w:rtl/>
        </w:rPr>
        <w:t>٣</w:t>
      </w:r>
      <w:r w:rsidRPr="00430F2E">
        <w:rPr>
          <w:rFonts w:ascii="Traditional Arabic" w:hAnsi="Traditional Arabic" w:cs="Traditional Arabic" w:hint="cs"/>
          <w:sz w:val="36"/>
          <w:szCs w:val="36"/>
          <w:rtl/>
        </w:rPr>
        <w:tab/>
        <w:t>عاد التلميذ</w:t>
      </w:r>
      <w:r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430F2E">
        <w:rPr>
          <w:rFonts w:ascii="Traditional Arabic" w:hAnsi="Traditional Arabic" w:cs="Traditional Arabic" w:hint="cs"/>
          <w:sz w:val="36"/>
          <w:szCs w:val="36"/>
          <w:rtl/>
        </w:rPr>
        <w:t xml:space="preserve">ن 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إلى أورشليم ليُعلِما الرسل ما حدث معهما. </w:t>
      </w:r>
      <w:r w:rsidR="004E3C97">
        <w:rPr>
          <w:rFonts w:ascii="Traditional Arabic" w:hAnsi="Traditional Arabic" w:cs="Traditional Arabic" w:hint="cs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أخذَا على عاتقهما المسؤولية لينقلا البشرى الحسنة إلى الآخرين. ما هو الوضع هنا في الأرض المقدسة؟ ما هو </w:t>
      </w:r>
      <w:r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وضع "خدَمات العلمانيين"، وكيف يحملون مسؤولياتهم؟ هل تحمل</w:t>
      </w:r>
      <w:r w:rsidR="004E3C97">
        <w:rPr>
          <w:rFonts w:ascii="Traditional Arabic" w:hAnsi="Traditional Arabic" w:cs="Traditional Arabic" w:hint="cs"/>
          <w:sz w:val="36"/>
          <w:szCs w:val="36"/>
          <w:rtl/>
        </w:rPr>
        <w:t xml:space="preserve"> أنت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أية مسؤولية في كنيستك المحلية؟</w:t>
      </w:r>
    </w:p>
    <w:p w14:paraId="77E8DACD" w14:textId="77777777" w:rsidR="00FA6A02" w:rsidRDefault="00FA6A02" w:rsidP="00FA6A02">
      <w:pPr>
        <w:bidi/>
        <w:spacing w:after="0" w:line="240" w:lineRule="auto"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</w:p>
    <w:p w14:paraId="51C6F390" w14:textId="587ABE71" w:rsidR="00FA6A02" w:rsidRDefault="00FA6A02" w:rsidP="00FA6A02">
      <w:pPr>
        <w:bidi/>
        <w:spacing w:after="0" w:line="240" w:lineRule="auto"/>
        <w:ind w:firstLine="720"/>
        <w:jc w:val="both"/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في نهاية وقت النقاش، يُنصَح بالاحتفال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بإفخارستيا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النهار، فتكون تجمُّعًا حول الكلمة ومشاركة في السر. </w:t>
      </w:r>
    </w:p>
    <w:p w14:paraId="20149C90" w14:textId="77777777" w:rsidR="00FA6A02" w:rsidRPr="00BE7CE3" w:rsidRDefault="00FA6A02" w:rsidP="00FA6A02">
      <w:pPr>
        <w:pStyle w:val="ListParagraph"/>
        <w:tabs>
          <w:tab w:val="center" w:pos="663"/>
        </w:tabs>
        <w:bidi/>
        <w:spacing w:after="0"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</w:p>
    <w:sectPr w:rsidR="00FA6A02" w:rsidRPr="00BE7CE3" w:rsidSect="00E950B0">
      <w:pgSz w:w="11907" w:h="16839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AFA0A" w14:textId="77777777" w:rsidR="009A2EA0" w:rsidRDefault="009A2EA0" w:rsidP="000B503B">
      <w:pPr>
        <w:spacing w:after="0" w:line="240" w:lineRule="auto"/>
      </w:pPr>
      <w:r>
        <w:separator/>
      </w:r>
    </w:p>
  </w:endnote>
  <w:endnote w:type="continuationSeparator" w:id="0">
    <w:p w14:paraId="01A2E89E" w14:textId="77777777" w:rsidR="009A2EA0" w:rsidRDefault="009A2EA0" w:rsidP="000B50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altName w:val="Traditional Arabic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9EB87" w14:textId="77777777" w:rsidR="009A2EA0" w:rsidRDefault="009A2EA0" w:rsidP="000B503B">
      <w:pPr>
        <w:spacing w:after="0" w:line="240" w:lineRule="auto"/>
      </w:pPr>
      <w:r>
        <w:separator/>
      </w:r>
    </w:p>
  </w:footnote>
  <w:footnote w:type="continuationSeparator" w:id="0">
    <w:p w14:paraId="5F9B06EC" w14:textId="77777777" w:rsidR="009A2EA0" w:rsidRDefault="009A2EA0" w:rsidP="000B503B">
      <w:pPr>
        <w:spacing w:after="0" w:line="240" w:lineRule="auto"/>
      </w:pPr>
      <w:r>
        <w:continuationSeparator/>
      </w:r>
    </w:p>
  </w:footnote>
  <w:footnote w:id="1">
    <w:p w14:paraId="5401449F" w14:textId="33BC5345" w:rsidR="00220A8A" w:rsidRPr="00220A8A" w:rsidRDefault="00220A8A" w:rsidP="00220A8A">
      <w:pPr>
        <w:pStyle w:val="FootnoteText"/>
        <w:bidi/>
        <w:rPr>
          <w:rtl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>من أجل كنيسة تسي</w:t>
      </w:r>
      <w:r w:rsidR="004E3C97">
        <w:rPr>
          <w:rFonts w:hint="cs"/>
          <w:rtl/>
        </w:rPr>
        <w:t>ر</w:t>
      </w:r>
      <w:r>
        <w:rPr>
          <w:rFonts w:hint="cs"/>
          <w:rtl/>
        </w:rPr>
        <w:t xml:space="preserve"> في </w:t>
      </w:r>
      <w:proofErr w:type="spellStart"/>
      <w:r>
        <w:rPr>
          <w:rFonts w:hint="cs"/>
          <w:rtl/>
        </w:rPr>
        <w:t>سينودس</w:t>
      </w:r>
      <w:proofErr w:type="spellEnd"/>
      <w:r>
        <w:rPr>
          <w:rFonts w:hint="cs"/>
          <w:rtl/>
        </w:rPr>
        <w:t xml:space="preserve">: شركة ومشاركة ورسالة، </w:t>
      </w:r>
      <w:proofErr w:type="spellStart"/>
      <w:r>
        <w:rPr>
          <w:rFonts w:hint="cs"/>
          <w:rtl/>
        </w:rPr>
        <w:t>ؤقم</w:t>
      </w:r>
      <w:proofErr w:type="spellEnd"/>
      <w:r>
        <w:rPr>
          <w:rFonts w:hint="cs"/>
          <w:rtl/>
        </w:rPr>
        <w:t xml:space="preserve"> ٢٦</w:t>
      </w:r>
    </w:p>
  </w:footnote>
  <w:footnote w:id="2">
    <w:p w14:paraId="6843A995" w14:textId="77777777" w:rsidR="001326B9" w:rsidRDefault="001326B9" w:rsidP="001326B9">
      <w:pPr>
        <w:pStyle w:val="FootnoteText"/>
        <w:bidi/>
        <w:rPr>
          <w:rtl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 xml:space="preserve"> المرجع نفسه ١٣</w:t>
      </w:r>
    </w:p>
  </w:footnote>
  <w:footnote w:id="3">
    <w:p w14:paraId="06CDA5EE" w14:textId="77777777" w:rsidR="001326B9" w:rsidRDefault="001326B9" w:rsidP="001326B9">
      <w:pPr>
        <w:pStyle w:val="FootnoteText"/>
        <w:bidi/>
        <w:rPr>
          <w:rtl/>
        </w:rPr>
      </w:pPr>
      <w:r>
        <w:rPr>
          <w:rStyle w:val="FootnoteReference"/>
        </w:rPr>
        <w:footnoteRef/>
      </w: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 xml:space="preserve"> المرجع نفسه ٣٠</w:t>
      </w:r>
    </w:p>
  </w:footnote>
  <w:footnote w:id="4">
    <w:p w14:paraId="6E10F59D" w14:textId="07BDFA4F" w:rsidR="000C70D9" w:rsidRDefault="000C70D9" w:rsidP="000C70D9">
      <w:pPr>
        <w:pStyle w:val="FootnoteText"/>
        <w:bidi/>
        <w:rPr>
          <w:rtl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</w:rPr>
        <w:t xml:space="preserve"> المرجع نفسه ٢٦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33E15"/>
    <w:multiLevelType w:val="hybridMultilevel"/>
    <w:tmpl w:val="E1D40E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A6749C"/>
    <w:multiLevelType w:val="hybridMultilevel"/>
    <w:tmpl w:val="AB02E4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B26728"/>
    <w:multiLevelType w:val="multilevel"/>
    <w:tmpl w:val="856E7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5E6246"/>
    <w:multiLevelType w:val="hybridMultilevel"/>
    <w:tmpl w:val="CFEC3F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1465D"/>
    <w:multiLevelType w:val="hybridMultilevel"/>
    <w:tmpl w:val="C63C9B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855"/>
    <w:rsid w:val="00073446"/>
    <w:rsid w:val="000B503B"/>
    <w:rsid w:val="000C70D9"/>
    <w:rsid w:val="00123D60"/>
    <w:rsid w:val="001326B9"/>
    <w:rsid w:val="00220A8A"/>
    <w:rsid w:val="00321E61"/>
    <w:rsid w:val="003C4855"/>
    <w:rsid w:val="00430F2E"/>
    <w:rsid w:val="00433EEE"/>
    <w:rsid w:val="00434073"/>
    <w:rsid w:val="004546F5"/>
    <w:rsid w:val="004E3C97"/>
    <w:rsid w:val="0058482F"/>
    <w:rsid w:val="006574D5"/>
    <w:rsid w:val="006A5835"/>
    <w:rsid w:val="00856083"/>
    <w:rsid w:val="0094040F"/>
    <w:rsid w:val="0098042B"/>
    <w:rsid w:val="009973CA"/>
    <w:rsid w:val="009A2EA0"/>
    <w:rsid w:val="00A10589"/>
    <w:rsid w:val="00A169D5"/>
    <w:rsid w:val="00A20306"/>
    <w:rsid w:val="00B259DD"/>
    <w:rsid w:val="00B46AC4"/>
    <w:rsid w:val="00BE7CE3"/>
    <w:rsid w:val="00C621B0"/>
    <w:rsid w:val="00D13B79"/>
    <w:rsid w:val="00E945AB"/>
    <w:rsid w:val="00E950B0"/>
    <w:rsid w:val="00FA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471B6"/>
  <w15:chartTrackingRefBased/>
  <w15:docId w15:val="{5468B79A-7DF3-445E-827C-D526AEBA6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6AC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B503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B503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B503B"/>
    <w:rPr>
      <w:vertAlign w:val="superscript"/>
    </w:rPr>
  </w:style>
  <w:style w:type="paragraph" w:styleId="NoSpacing">
    <w:name w:val="No Spacing"/>
    <w:uiPriority w:val="1"/>
    <w:qFormat/>
    <w:rsid w:val="00220A8A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220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8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A3AC4-F647-4845-BEC4-8E5C8668C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510</Words>
  <Characters>2553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Fr. Mark Logtenberg</dc:creator>
  <cp:keywords/>
  <dc:description/>
  <cp:lastModifiedBy>USER</cp:lastModifiedBy>
  <cp:revision>12</cp:revision>
  <dcterms:created xsi:type="dcterms:W3CDTF">2021-10-19T06:42:00Z</dcterms:created>
  <dcterms:modified xsi:type="dcterms:W3CDTF">2021-10-21T06:14:00Z</dcterms:modified>
</cp:coreProperties>
</file>