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95" w:rsidRDefault="002D4B6F" w:rsidP="00E10A8A">
      <w:pPr>
        <w:spacing w:line="240" w:lineRule="auto"/>
        <w:ind w:left="2160" w:firstLine="720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 w:rsidRPr="002D4B6F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احتفال تهيئة لعيد الميلاد</w:t>
      </w:r>
    </w:p>
    <w:p w:rsidR="002D4B6F" w:rsidRDefault="002D4B6F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B270F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B270F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2D4B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( </w:t>
      </w:r>
      <w:r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الكنيسة في الظلمة ... موسيقى خلفية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)</w:t>
      </w:r>
    </w:p>
    <w:p w:rsidR="002D4B6F" w:rsidRDefault="002D4B6F" w:rsidP="000C4418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D4B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جئنا معا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نتهيأ لعيد الميلاد.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نتذكر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ذهننا البشر الذين عاشوا من قبلنا على وجه الأرض</w:t>
      </w:r>
      <w:r w:rsidR="00DB6A3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: ملايين البشر الذين عاشوا في بدء التاريخ. و نفكر في أوائل الذين اختارهم الله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لندرك</w:t>
      </w:r>
      <w:r w:rsidR="00DB6A3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انه أحب البشر و سيظل يحبهم دوما و يريد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B6A3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أن يصبحوا كلهم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ابناء</w:t>
      </w:r>
      <w:r w:rsidR="00DB6A30">
        <w:rPr>
          <w:rFonts w:ascii="Simplified Arabic" w:hAnsi="Simplified Arabic" w:cs="Simplified Arabic" w:hint="cs"/>
          <w:sz w:val="32"/>
          <w:szCs w:val="32"/>
          <w:rtl/>
          <w:lang w:bidi="ar-EG"/>
        </w:rPr>
        <w:t>.</w:t>
      </w:r>
    </w:p>
    <w:p w:rsidR="00DB6A30" w:rsidRDefault="00DB6A30" w:rsidP="000C4418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</w:t>
      </w:r>
      <w:r w:rsidR="00A9280E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ئ </w:t>
      </w:r>
      <w:r w:rsidRPr="00DB6A3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خلق الله الانسان حرا...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كان الله ينتظر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محبتنا 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جواب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حبه</w:t>
      </w:r>
      <w:r w:rsidR="00FE0B9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... و لكن الانسان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قرر ان يعيش </w:t>
      </w:r>
      <w:r w:rsidR="00FE0B9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بحريته و قطع عهد الحب مع الله...</w:t>
      </w:r>
    </w:p>
    <w:p w:rsidR="00FE0B91" w:rsidRDefault="00FE0B91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E0B9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</w:t>
      </w:r>
      <w:r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مرور آدم و حواء مثقلين و مستندين الواحد على الآخر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FE0B91" w:rsidRDefault="00FE0B91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و لك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 في ظلمة السقوط سطعت نجمة و أضاء رجاء الخلاص على الخطاة</w:t>
      </w:r>
    </w:p>
    <w:p w:rsidR="00FE0B91" w:rsidRDefault="00FE0B91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</w:t>
      </w:r>
      <w:r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ضوء... يرفعون الرأس اليه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FE0B91" w:rsidRDefault="00FE0B91" w:rsidP="000C4418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10A8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فرأى الله ان </w:t>
      </w:r>
      <w:r w:rsidR="00E10A8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ابناءه البشر يعيشون في الظلام. حينئذ قال الرب: " أريد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أن </w:t>
      </w:r>
      <w:r w:rsidR="00E10A8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اجمعهم 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</w:t>
      </w:r>
      <w:r w:rsidR="00E10A8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أقودهم من جديد الى النور، أريد أن</w:t>
      </w:r>
      <w:r w:rsidR="000C441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أخلصهم. و في ذات يوم اختار الله</w:t>
      </w:r>
      <w:r w:rsidR="00E10A8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ابراهيم.</w:t>
      </w:r>
    </w:p>
    <w:p w:rsidR="00DA30CE" w:rsidRPr="00AE44F1" w:rsidRDefault="00DA30CE" w:rsidP="00E10A8A">
      <w:pPr>
        <w:spacing w:line="240" w:lineRule="auto"/>
        <w:ind w:left="697" w:hanging="579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 w:rsidRP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44F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1 </w:t>
      </w:r>
      <w:r w:rsidRPr="00AE44F1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AE44F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دعوة ابراهيم</w:t>
      </w:r>
    </w:p>
    <w:p w:rsidR="00DA30CE" w:rsidRDefault="000C4418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قال الرب لابراهيم: انطلق من أرضك و عشيرتك و بيت ابيك الى الارض التي أريك و أنا اجعلك أمة كبيرة و أباركك و أعظم اسمك.</w:t>
      </w:r>
    </w:p>
    <w:p w:rsidR="00DA30CE" w:rsidRDefault="00DA30CE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DA30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يتقدم ابراهيم الى وسط المسرح و ينحني ثم يأخذ مشعلا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DA30CE" w:rsidRDefault="00DA30CE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270F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ماذا فعل ابراهيم ؟</w:t>
      </w:r>
    </w:p>
    <w:p w:rsidR="00B270F2" w:rsidRDefault="000C4418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B270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فانطلق ابراهيم كما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فال</w:t>
      </w:r>
      <w:r w:rsidR="00B270F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له الرب.</w:t>
      </w:r>
    </w:p>
    <w:p w:rsidR="00B270F2" w:rsidRDefault="00B270F2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يذهب ابراهيم رويدا الى مكانه حاملا مشعله بيده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B270F2" w:rsidRDefault="00B270F2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270F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نرنم مع ابراهيم بفرحنا لمجيء الرب الينا</w:t>
      </w:r>
    </w:p>
    <w:p w:rsidR="00B270F2" w:rsidRPr="00DA30CE" w:rsidRDefault="00B270F2" w:rsidP="00E10A8A">
      <w:pPr>
        <w:spacing w:line="240" w:lineRule="auto"/>
        <w:ind w:left="697" w:hanging="57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270F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ترتيل</w:t>
      </w:r>
      <w:r w:rsidRPr="00B270F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Pr="00B270F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هوذا الرب آت  هللويا...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br/>
      </w:r>
    </w:p>
    <w:p w:rsidR="00DA30CE" w:rsidRPr="00AE44F1" w:rsidRDefault="00723E2F" w:rsidP="00AE44F1">
      <w:pPr>
        <w:spacing w:line="240" w:lineRule="auto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E44F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AE44F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AE44F1" w:rsidRPr="00AE44F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2</w:t>
      </w:r>
      <w:r w:rsidRPr="00AE44F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 w:rsidRPr="00AE44F1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AE44F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دعوة </w:t>
      </w:r>
      <w:r w:rsidRPr="00AE44F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موسى</w:t>
      </w:r>
    </w:p>
    <w:p w:rsidR="00723E2F" w:rsidRDefault="00723E2F" w:rsidP="00723E2F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23E2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 w:rsidRPr="00723E2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دعا الله رجالا آخرين ليحملوا كلامه و ليعدوا شعبه لقبول البشارة</w:t>
      </w:r>
    </w:p>
    <w:p w:rsidR="00723E2F" w:rsidRDefault="000C4418" w:rsidP="000B0CF9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723E2F" w:rsidRPr="00723E2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="00723E2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و كان موسى يرعى غنم يثرو 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حماه</w:t>
      </w:r>
      <w:r w:rsidR="00723E2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فساق الغنم الى ما وراء البرية حتى 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وصل</w:t>
      </w:r>
      <w:r w:rsidR="00723E2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الى جبل الله 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</w:t>
      </w:r>
      <w:r w:rsidR="00723E2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حوريب. فتجلى له الرب في لهيب نار في وسط العليقة. فناداه الله من وسط العليقة و قال: " موسى موسى". </w:t>
      </w:r>
    </w:p>
    <w:p w:rsidR="00723E2F" w:rsidRDefault="00723E2F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موسى</w:t>
      </w:r>
      <w:r w:rsidRPr="00723E2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723E2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723E2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هاءنذا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</w:t>
      </w:r>
      <w:r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يتقدم موسى</w:t>
      </w:r>
      <w:r w:rsidR="00655C49"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و يعمل الحركات المطلوبة</w:t>
      </w:r>
      <w:r w:rsid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655C49" w:rsidRDefault="000C4418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655C4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="00655C49" w:rsidRP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قال الله لموسى: " هذا هو الكلام الذي تقوله لشعبي</w:t>
      </w:r>
      <w:r w:rsid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ان حفظتم وصاياي ستصبحون لي شعبا.. أمة مقدسة و أنا اكون لكم الها"  عند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ذاك وافق الشعب و قال بصوت واحد :</w:t>
      </w:r>
    </w:p>
    <w:p w:rsidR="00655C49" w:rsidRDefault="00655C49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</w:t>
      </w:r>
      <w:r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يتوجه موسى نحو الناس ليقول لهم</w:t>
      </w:r>
      <w:r w:rsidRPr="00655C49"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655C49" w:rsidRDefault="00655C49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موسى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تحب الرب الهك من كل قلبك و من كل نفسك و من كل قوتك</w:t>
      </w:r>
    </w:p>
    <w:p w:rsidR="00655C49" w:rsidRDefault="00655C49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الجميع</w:t>
      </w: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كل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 أمر به الله نفعله</w:t>
      </w:r>
    </w:p>
    <w:p w:rsidR="00655C49" w:rsidRDefault="00655C49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موسى</w:t>
      </w: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تحب قريبك مثل نفسك</w:t>
      </w:r>
    </w:p>
    <w:p w:rsidR="00655C49" w:rsidRDefault="00655C49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الجميع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كل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 أمر به الله نفعله</w:t>
      </w:r>
    </w:p>
    <w:p w:rsidR="00655C49" w:rsidRDefault="00655C49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</w:t>
      </w:r>
      <w:r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يذهب موسى ليأخذ مكانه الى جانب ابراهيم</w:t>
      </w:r>
      <w:r w:rsidR="00D1044A" w:rsidRPr="00AE44F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حاملا مشعلا</w:t>
      </w:r>
      <w:r w:rsidR="00D1044A"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D1044A" w:rsidRDefault="00D1044A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يقود الله شعبه الى النور و نحن نريد نمشي الى ملقاة المخلص</w:t>
      </w:r>
    </w:p>
    <w:p w:rsidR="00D1044A" w:rsidRDefault="00D1044A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ترتيل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نحن ساهرون ...</w:t>
      </w:r>
    </w:p>
    <w:p w:rsidR="00D1044A" w:rsidRPr="00AE44F1" w:rsidRDefault="006327D8" w:rsidP="006327D8">
      <w:pPr>
        <w:spacing w:line="240" w:lineRule="auto"/>
        <w:ind w:left="685" w:hanging="709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  <w:t>3</w:t>
      </w:r>
      <w:r w:rsidR="00D1044A" w:rsidRPr="00AE44F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 w:rsidR="00D1044A" w:rsidRPr="00AE44F1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="00D1044A" w:rsidRPr="00AE44F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دعوة داوود</w:t>
      </w:r>
    </w:p>
    <w:p w:rsidR="00D1044A" w:rsidRDefault="00D1044A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Pr="00D1044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تمر السنين... يختار الله داوود كملك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يتقدم داوود و ينحني )</w:t>
      </w:r>
    </w:p>
    <w:p w:rsidR="00D1044A" w:rsidRDefault="000C4418" w:rsidP="000B0CF9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D1044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1044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قال الله لداوود: أخذتك من وراء الغنم لتكون رئيسا على شعبي. و كنت معك حيثما 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ذهبت </w:t>
      </w:r>
      <w:r w:rsidR="00D1044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أقمت لك اسما عظيما و سأريحك من جميع أعدائك. وأنا ابني بيتا لاسمي و أنا أقر عرش ملكه. أنا أكون لشعبي ابا و هو يكون ابني و اذا 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اخطأ</w:t>
      </w:r>
      <w:r w:rsidR="00D1044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سأظل احبه .أما</w:t>
      </w:r>
      <w:r w:rsidR="00D173D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344AC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رحمتي فلن تتزعزع عنه.</w:t>
      </w:r>
    </w:p>
    <w:p w:rsidR="00344AC6" w:rsidRDefault="00344AC6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lastRenderedPageBreak/>
        <w:t>المفسر</w:t>
      </w: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="00120F5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</w:t>
      </w:r>
      <w:r w:rsidRPr="00344AC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هل سيعمل البشر من جديد ارادة الاله الكلي القداسة ؟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لا ... داوود، داوود الملك، لم يكن هو أيضا أمينا و مخلصا لله و يندم على خطيئته و يعترف بها.</w:t>
      </w:r>
    </w:p>
    <w:p w:rsidR="00344AC6" w:rsidRDefault="00344AC6" w:rsidP="000B0CF9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داوود</w:t>
      </w:r>
      <w:r w:rsidR="00120F5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20F5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ارحمني يا الله بحس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رحمتك وبحسب كثرة رأفتك. اليك وحدك خطئت و أمام عينيك صنعت الشر.. قلبا طاهرا اخلق فيَ يا الله و روحا مستقيما جدد في داخلي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( </w:t>
      </w:r>
      <w:r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الاشخاص يخب</w:t>
      </w:r>
      <w:r w:rsidR="000B0CF9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ئو</w:t>
      </w:r>
      <w:r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 مشاعلهم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AB5002" w:rsidRDefault="00AB5002" w:rsidP="00120F51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الجميع</w:t>
      </w: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="00120F5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ارحمني يا الله كعظ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يم رحمتك و كمثل كثرة رأفتك امح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آثمي</w:t>
      </w:r>
    </w:p>
    <w:p w:rsidR="00AB5002" w:rsidRDefault="00AB5002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</w:t>
      </w:r>
      <w:r w:rsidR="00011ED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11ED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11ED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(</w:t>
      </w:r>
      <w:r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الاشخاص يرفعون رويدا المشاعل </w:t>
      </w:r>
      <w:r w:rsidRPr="00011ED4"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–</w:t>
      </w:r>
      <w:r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داوود ياخد مشعلا و يذهب الى مكانه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AB5002" w:rsidRDefault="00AB5002" w:rsidP="00120F51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174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لكن ليس داو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ود فقط يخطىء بل الشعب كله، الشعب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أيضا لم يكن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أمينا لله. و بالرغم من ذلك فان الله لم يكره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شعبه بل خصه بحبه و حنانه. و من قلب هذه البشرية المتالمة و البائسة ، تصعد الصلاة الى الله.. و هذه الصلاة تصعد أيضا من قلوبنا اذا كانت متفتحة و فارغة من كل هم عالمي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11ED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</w:t>
      </w:r>
      <w:r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يتقدم 3 ممثلين و يرفعون</w:t>
      </w:r>
      <w:r w:rsidR="004D1748"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ذراعيهم قائلين</w:t>
      </w:r>
      <w:r w:rsidR="004D17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)</w:t>
      </w:r>
    </w:p>
    <w:p w:rsidR="004D1748" w:rsidRDefault="004D1748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ارنا يا رب حنانك و أعطنا المخلص</w:t>
      </w:r>
    </w:p>
    <w:p w:rsidR="004D1748" w:rsidRDefault="004D1748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تعل يا سيد، تعال و لا تبطىء ، تعال و نج شعبك من خطاياه</w:t>
      </w:r>
    </w:p>
    <w:p w:rsidR="004D1748" w:rsidRDefault="004D1748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تعال و رد لنا الحياة و شعبك يجد السعادة</w:t>
      </w:r>
    </w:p>
    <w:p w:rsidR="00344AC6" w:rsidRPr="00011ED4" w:rsidRDefault="006327D8" w:rsidP="00057E4C">
      <w:pPr>
        <w:spacing w:after="0" w:line="240" w:lineRule="auto"/>
        <w:ind w:left="685" w:hanging="709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  <w:t>4</w:t>
      </w:r>
      <w:r w:rsidR="004D1748" w:rsidRPr="00011E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 w:rsidR="004D1748" w:rsidRPr="00011ED4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="004D1748" w:rsidRPr="00011E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دعوة الانبياء</w:t>
      </w:r>
    </w:p>
    <w:p w:rsidR="004D1748" w:rsidRDefault="004D1748" w:rsidP="00057E4C">
      <w:pPr>
        <w:spacing w:after="0"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267F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 w:rsidRPr="00E267F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حينئذ ارسل الله أنبياء ليكلم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شعبه: ايليا ، ارميا، حزقيال، اشعيا. انهم ناقلوا</w:t>
      </w:r>
      <w:r w:rsidR="000B0CF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البشرى الى الشعب.</w:t>
      </w:r>
    </w:p>
    <w:p w:rsidR="004D1748" w:rsidRDefault="000C4418" w:rsidP="00057E4C">
      <w:pPr>
        <w:spacing w:after="0"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4D1748" w:rsidRPr="00E267F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="00120F5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D17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اذهب و قل لهذا الشعب</w:t>
      </w:r>
      <w:r w:rsidR="00E267F7">
        <w:rPr>
          <w:rFonts w:ascii="Simplified Arabic" w:hAnsi="Simplified Arabic" w:cs="Simplified Arabic" w:hint="cs"/>
          <w:sz w:val="32"/>
          <w:szCs w:val="32"/>
          <w:rtl/>
          <w:lang w:bidi="ar-EG"/>
        </w:rPr>
        <w:t>: اعدوا طريق الرب و اجعلوا سبل الهنا قويمة</w:t>
      </w:r>
    </w:p>
    <w:p w:rsidR="00E267F7" w:rsidRDefault="00E267F7" w:rsidP="00057E4C">
      <w:pPr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( </w:t>
      </w:r>
      <w:r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الانبياء يحملون النور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)</w:t>
      </w:r>
    </w:p>
    <w:p w:rsidR="00E267F7" w:rsidRDefault="00E267F7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120F51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 w:rsidRPr="00E267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267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دعا الرب اشعيا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</w:t>
      </w:r>
      <w:r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يدخل اشعيا مع مشعل ويرفعه أمام الجمع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)</w:t>
      </w:r>
    </w:p>
    <w:p w:rsidR="00E267F7" w:rsidRDefault="000C4418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E267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267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قال له الرب : اصعد الى جبل عال يا مبشر. ارفع صوتك بقوة يا مبشر. ارفعه و لا تخف</w:t>
      </w:r>
    </w:p>
    <w:p w:rsidR="00E267F7" w:rsidRDefault="00E267F7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قل ل</w:t>
      </w:r>
      <w:r w:rsidR="00120F5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لناس: هوذا الهكم. هوذا السيد الرب يأتي بقوة</w:t>
      </w:r>
    </w:p>
    <w:p w:rsidR="00120F51" w:rsidRDefault="00120F51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120F51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اشعيا</w:t>
      </w:r>
      <w:r w:rsidRPr="00120F51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الشعب السالك في الظلمة ابصر نورا عظيما. الجالسون في بقعة الموت و ظلاله اشرق عليهم نور..لانه</w:t>
      </w:r>
      <w:r w:rsidR="00057E4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قد ولد لنا ولد</w:t>
      </w:r>
    </w:p>
    <w:p w:rsidR="00120F51" w:rsidRDefault="00120F51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30A3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ترتيل</w:t>
      </w:r>
      <w:r w:rsidRPr="00120F5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اني ابشركم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بفرح عظيم . هللويا...</w:t>
      </w:r>
    </w:p>
    <w:p w:rsidR="00120F51" w:rsidRPr="00011ED4" w:rsidRDefault="00120F51" w:rsidP="00723E2F">
      <w:pPr>
        <w:spacing w:line="240" w:lineRule="auto"/>
        <w:ind w:left="685" w:hanging="709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11E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5 </w:t>
      </w:r>
      <w:r w:rsidRPr="00011ED4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011E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بشارة لمريم</w:t>
      </w:r>
    </w:p>
    <w:p w:rsidR="00120F51" w:rsidRDefault="00120F51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30A3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ها هوذا الذي انتظرناه منذ اجيال، قد اقبل الينا. ها ان الله يحقق وعده لشعبه</w:t>
      </w:r>
      <w:r w:rsidR="00057E4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فيختار من الناصرة فتاة تدعى مريم فيرسل اليها ملاكه ليخبرها انها ستكون أم المخلص</w:t>
      </w:r>
      <w:r w:rsidR="00B30A3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(تقدم مريم، تنحني و تقول )</w:t>
      </w:r>
    </w:p>
    <w:p w:rsidR="00B30A34" w:rsidRDefault="00B30A34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30A3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مريم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هأنذا أمة الرب، فليكن لي حسب قولك</w:t>
      </w:r>
    </w:p>
    <w:p w:rsidR="00B30A34" w:rsidRDefault="00B30A34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30A3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ترتيل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نفسي تعظم الرب و تبتهج روحي بالله مخلصي لانه نظر الى تواضعي فاسمه قدوس</w:t>
      </w:r>
    </w:p>
    <w:p w:rsidR="00B30A34" w:rsidRDefault="00B30A34" w:rsidP="00011ED4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B30A3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B30A3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B30A3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B30A3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011ED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>6</w:t>
      </w:r>
      <w:r w:rsidRPr="00B30A3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- الميلاد</w:t>
      </w:r>
    </w:p>
    <w:p w:rsidR="009B5174" w:rsidRDefault="009B5174" w:rsidP="00723E2F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B517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تسعة اشهر تمر بعد أن زار الملاك جبرائيل العذراء مريم في الناصرة. و تستعد مريم مع يوسف النجار، الذي اختاره الله ليسهر على الطفل و يستعدان كلاهما على ميلاد المخلص</w:t>
      </w:r>
    </w:p>
    <w:p w:rsidR="00C93F65" w:rsidRDefault="000C4418" w:rsidP="006327D8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9B5174" w:rsidRPr="009B517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 w:rsidR="009B517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ذات</w:t>
      </w:r>
      <w:r w:rsidR="00057E4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9B5174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يوم ذهب يوسف و مريم الى بيت لحم ليكتتبان لانهما كانا من بيت داوود. وصل يوسف و مريم الى بيت لحم و لكنهما لم يجدا موضعا يبيتان فيه فأخذا يبحثان عن مكان في البادية.. فوجدا مغارة كان يبيت فيها القطيع و قضيا ليلتهما هناك. و ها ان مريم تضع ابنها البكر و تلفه بقماط و تضعه في المذود</w:t>
      </w:r>
      <w:r w:rsidR="00C93F65" w:rsidRP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( </w:t>
      </w:r>
      <w:r w:rsidR="00057E4C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يحضر</w:t>
      </w:r>
      <w:r w:rsidR="00C93F65"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الطفل يسوع </w:t>
      </w:r>
      <w:r w:rsidR="00057E4C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رويدًا</w:t>
      </w:r>
      <w:r w:rsidR="00C93F65"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.. يركعا مريم و يوسف و الانبياء أيضا</w:t>
      </w:r>
      <w:r w:rsid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93F65" w:rsidRPr="00011ED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يركعون و تشعل اضواء الكنيسة</w:t>
      </w:r>
      <w:r w:rsid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  <w:r w:rsidR="006327D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27D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93F65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ترتيل  </w:t>
      </w:r>
      <w:r w:rsid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اليوم البتول أو</w:t>
      </w:r>
      <w:r w:rsidR="00011E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غيره</w:t>
      </w:r>
    </w:p>
    <w:p w:rsidR="00C93F65" w:rsidRPr="00011ED4" w:rsidRDefault="00C93F65" w:rsidP="00011ED4">
      <w:pPr>
        <w:spacing w:line="240" w:lineRule="auto"/>
        <w:ind w:left="685" w:hanging="709"/>
        <w:rPr>
          <w:rFonts w:ascii="Simplified Arabic" w:hAnsi="Simplified Arabic" w:cs="Simplified Arabic"/>
          <w:b/>
          <w:bCs/>
          <w:sz w:val="36"/>
          <w:szCs w:val="36"/>
          <w:lang w:bidi="ar-EG"/>
        </w:rPr>
      </w:pPr>
      <w:r w:rsidRP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11ED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011ED4" w:rsidRPr="00011ED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7 - الرعاة</w:t>
      </w:r>
    </w:p>
    <w:p w:rsidR="00C93F65" w:rsidRDefault="00C93F65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93F65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 w:rsidRP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كان في البادية رعاة يسهرون على قطيعهم.. سمعوا من الملائكة البشارة الكبرى</w:t>
      </w:r>
    </w:p>
    <w:p w:rsidR="00C93F65" w:rsidRDefault="000C4418" w:rsidP="00EB7700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="00EB770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اذا</w:t>
      </w:r>
      <w:r w:rsidR="00057E4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بملاك الرب قد وقف ب</w:t>
      </w:r>
      <w:r w:rsidR="00057E4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ين</w:t>
      </w:r>
      <w:r w:rsid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هم و مجد الله اشرق حولهم فقال لهم الملاك :</w:t>
      </w:r>
    </w:p>
    <w:p w:rsidR="00C93F65" w:rsidRDefault="00C93F65" w:rsidP="00EB7700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الملاك</w:t>
      </w:r>
      <w:r w:rsidR="00EB770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اني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أبشركم بفرح عظي</w:t>
      </w:r>
      <w:r w:rsidRPr="00C93F65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 ، ولد لكم اليوم مخلص و هو المسيح الرب</w:t>
      </w:r>
    </w:p>
    <w:p w:rsidR="00C93F65" w:rsidRDefault="00C93F65" w:rsidP="00EB7700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المفسر</w:t>
      </w:r>
      <w:r w:rsidR="00EB770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السلام لجميع البشر لأن الله يحبهم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السلام لكم أيها الرعاة لأن الله يحبكم</w:t>
      </w:r>
    </w:p>
    <w:p w:rsidR="00AE44F1" w:rsidRDefault="00AE44F1" w:rsidP="00AE44F1">
      <w:pPr>
        <w:spacing w:line="240" w:lineRule="auto"/>
        <w:ind w:left="685" w:hanging="709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E44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AE44F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السلام لنا، نحن جميعا الموجودين هنا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السلام لعائلتنا </w:t>
      </w:r>
    </w:p>
    <w:p w:rsidR="00AE44F1" w:rsidRDefault="00AE44F1" w:rsidP="00AE44F1">
      <w:pPr>
        <w:spacing w:line="240" w:lineRule="auto"/>
        <w:ind w:left="685" w:firstLine="3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السلام لجميع سكان العالم لان الله يحبنا</w:t>
      </w:r>
    </w:p>
    <w:p w:rsidR="00AE44F1" w:rsidRDefault="00AE44F1" w:rsidP="00AE44F1">
      <w:pPr>
        <w:spacing w:line="240" w:lineRule="auto"/>
        <w:ind w:left="685" w:firstLine="3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ان الله أحب العالم الى الغاية حتى انه أعطى لنا ابنه الوحيد</w:t>
      </w:r>
    </w:p>
    <w:p w:rsidR="00057E4C" w:rsidRDefault="00AE44F1" w:rsidP="00AE44F1">
      <w:pPr>
        <w:spacing w:line="240" w:lineRule="auto"/>
        <w:ind w:left="685" w:firstLine="3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مع جميع الذين قبلوا البشارة في العالم كله لنرتل الآن جميعا ترتيل الميلاد:</w:t>
      </w:r>
      <w:r w:rsidR="00011ED4">
        <w:rPr>
          <w:rFonts w:ascii="Simplified Arabic" w:hAnsi="Simplified Arabic" w:cs="Simplified Arabic" w:hint="cs"/>
          <w:sz w:val="32"/>
          <w:szCs w:val="32"/>
          <w:rtl/>
          <w:lang w:bidi="ar-EG"/>
        </w:rPr>
        <w:t>......</w:t>
      </w:r>
    </w:p>
    <w:p w:rsidR="00057E4C" w:rsidRDefault="00057E4C">
      <w:pPr>
        <w:bidi w:val="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/>
          <w:sz w:val="32"/>
          <w:szCs w:val="32"/>
          <w:rtl/>
          <w:lang w:bidi="ar-EG"/>
        </w:rPr>
        <w:lastRenderedPageBreak/>
        <w:br w:type="page"/>
      </w:r>
    </w:p>
    <w:p w:rsidR="00AE44F1" w:rsidRDefault="00AE44F1" w:rsidP="00AE44F1">
      <w:pPr>
        <w:spacing w:line="240" w:lineRule="auto"/>
        <w:ind w:left="685" w:firstLine="35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070D4" w:rsidRDefault="007070D4" w:rsidP="007070D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070D4" w:rsidRDefault="007070D4" w:rsidP="007070D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070D4" w:rsidRDefault="007070D4" w:rsidP="007070D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070D4" w:rsidRDefault="007070D4" w:rsidP="007070D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070D4" w:rsidRDefault="007070D4" w:rsidP="007070D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070D4" w:rsidRDefault="007070D4" w:rsidP="007070D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070D4" w:rsidRDefault="007070D4" w:rsidP="007070D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070D4" w:rsidRPr="00FB0CCE" w:rsidRDefault="007070D4" w:rsidP="00057E4C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sectPr w:rsidR="007070D4" w:rsidRPr="00FB0CCE" w:rsidSect="00AE44F1">
      <w:pgSz w:w="11906" w:h="16838"/>
      <w:pgMar w:top="720" w:right="566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92A10"/>
    <w:multiLevelType w:val="hybridMultilevel"/>
    <w:tmpl w:val="0AB66A7C"/>
    <w:lvl w:ilvl="0" w:tplc="8AEE3CD4">
      <w:numFmt w:val="bullet"/>
      <w:lvlText w:val=""/>
      <w:lvlJc w:val="left"/>
      <w:pPr>
        <w:ind w:left="2518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4B6F"/>
    <w:rsid w:val="00011ED4"/>
    <w:rsid w:val="00057E4C"/>
    <w:rsid w:val="00073BD7"/>
    <w:rsid w:val="000B0CF9"/>
    <w:rsid w:val="000C4418"/>
    <w:rsid w:val="000E4F74"/>
    <w:rsid w:val="00120F51"/>
    <w:rsid w:val="00181D10"/>
    <w:rsid w:val="002B31AD"/>
    <w:rsid w:val="002D4B6F"/>
    <w:rsid w:val="00327197"/>
    <w:rsid w:val="00344AC6"/>
    <w:rsid w:val="00411CC9"/>
    <w:rsid w:val="0044588A"/>
    <w:rsid w:val="004A4E59"/>
    <w:rsid w:val="004D1748"/>
    <w:rsid w:val="00511DE9"/>
    <w:rsid w:val="005E53D6"/>
    <w:rsid w:val="006327D8"/>
    <w:rsid w:val="00655C49"/>
    <w:rsid w:val="007070D4"/>
    <w:rsid w:val="00723E2F"/>
    <w:rsid w:val="00814237"/>
    <w:rsid w:val="009B5174"/>
    <w:rsid w:val="00A75CD7"/>
    <w:rsid w:val="00A9280E"/>
    <w:rsid w:val="00AB5002"/>
    <w:rsid w:val="00AC2A83"/>
    <w:rsid w:val="00AE44F1"/>
    <w:rsid w:val="00B270F2"/>
    <w:rsid w:val="00B30A34"/>
    <w:rsid w:val="00C31D95"/>
    <w:rsid w:val="00C43D54"/>
    <w:rsid w:val="00C93F65"/>
    <w:rsid w:val="00D1044A"/>
    <w:rsid w:val="00D173DA"/>
    <w:rsid w:val="00DA30CE"/>
    <w:rsid w:val="00DB6A30"/>
    <w:rsid w:val="00E10A8A"/>
    <w:rsid w:val="00E267F7"/>
    <w:rsid w:val="00EB7700"/>
    <w:rsid w:val="00F12862"/>
    <w:rsid w:val="00F514F2"/>
    <w:rsid w:val="00FB0CCE"/>
    <w:rsid w:val="00FE0B91"/>
    <w:rsid w:val="00FF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A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1C5F7-70CF-4E8A-96F3-0EB08BD3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 Is Good</dc:creator>
  <cp:lastModifiedBy>God Is Good</cp:lastModifiedBy>
  <cp:revision>17</cp:revision>
  <cp:lastPrinted>2015-01-12T14:40:00Z</cp:lastPrinted>
  <dcterms:created xsi:type="dcterms:W3CDTF">2015-01-07T06:19:00Z</dcterms:created>
  <dcterms:modified xsi:type="dcterms:W3CDTF">2015-01-12T14:42:00Z</dcterms:modified>
</cp:coreProperties>
</file>